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3BFE2934" w:rsidR="0086152A" w:rsidRPr="006E6BCC" w:rsidRDefault="005D4DF7" w:rsidP="00777EC9">
      <w:pPr>
        <w:pStyle w:val="ARCATTitle"/>
      </w:pPr>
      <w:r w:rsidRPr="006E6BCC">
        <w:t xml:space="preserve">SECTION </w:t>
      </w:r>
      <w:r w:rsidR="00F240BF">
        <w:t>08370 (0</w:t>
      </w:r>
      <w:r w:rsidRPr="006E6BCC">
        <w:t>8 3</w:t>
      </w:r>
      <w:r w:rsidR="006C1734">
        <w:t>7</w:t>
      </w:r>
      <w:r w:rsidRPr="006E6BCC">
        <w:t xml:space="preserve"> 00</w:t>
      </w:r>
      <w:r w:rsidR="00F240BF">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2E53FC2B" w14:textId="77777777" w:rsidR="005216DB" w:rsidRPr="005216DB" w:rsidRDefault="004E0BB7" w:rsidP="005216DB">
      <w:pPr>
        <w:pStyle w:val="ARCATParagraph"/>
      </w:pPr>
      <w:r w:rsidRPr="006E6BCC">
        <w:tab/>
      </w:r>
      <w:r w:rsidR="005216DB" w:rsidRPr="005216DB">
        <w:t>RESIDENTIAL NON-INSULATED STEEL PAN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 xml:space="preserve">ANSI/DASMA 115 – Determination of Structural Performance Under Missile Impact </w:t>
      </w:r>
      <w:r>
        <w:lastRenderedPageBreak/>
        <w:t>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2C7415BD" w14:textId="418060B3" w:rsidR="00FB7620" w:rsidRDefault="00FB7620" w:rsidP="005B46B8">
      <w:pPr>
        <w:pStyle w:val="ARCATSubSub2"/>
      </w:pPr>
      <w:r>
        <w:t xml:space="preserve">Warranty Period: </w:t>
      </w:r>
      <w:r w:rsidR="00903D90">
        <w:t>3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41688DD" w14:textId="17A1DDEC" w:rsidR="00A02065" w:rsidRDefault="00A02065" w:rsidP="00A02065">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32830A60" w14:textId="7713C35E" w:rsidR="00785182" w:rsidRPr="005B46B8" w:rsidRDefault="008C30EF" w:rsidP="005B46B8">
      <w:pPr>
        <w:pStyle w:val="ARCATnote"/>
        <w:rPr>
          <w:vanish/>
        </w:rPr>
      </w:pPr>
      <w:r w:rsidRPr="00F8231E">
        <w:rPr>
          <w:vanish/>
        </w:rPr>
        <w:t>** NOTE TO SPECIFIER ** Delete article if not required or delete models not required.</w:t>
      </w:r>
    </w:p>
    <w:p w14:paraId="1D359115" w14:textId="77777777" w:rsidR="00DB520C" w:rsidRPr="006E6BCC" w:rsidRDefault="00DB520C" w:rsidP="009D3CE7">
      <w:pPr>
        <w:pStyle w:val="ARCATArticle"/>
      </w:pPr>
      <w:bookmarkStart w:id="1" w:name="_Hlk165623184"/>
      <w:bookmarkStart w:id="2" w:name="_Hlk165622422"/>
      <w:r>
        <w:t>RESIDENTIA</w:t>
      </w:r>
      <w:r w:rsidRPr="006E6BCC">
        <w:t xml:space="preserve">L NON-INSULATED STEEL </w:t>
      </w:r>
      <w:r>
        <w:t xml:space="preserve">PAN </w:t>
      </w:r>
      <w:r w:rsidRPr="006E6BCC">
        <w:t>DOORS</w:t>
      </w:r>
    </w:p>
    <w:p w14:paraId="2B0B9EAF" w14:textId="4565B7F1" w:rsidR="00DB520C" w:rsidRPr="00771CCC" w:rsidRDefault="00DB520C" w:rsidP="00DB520C">
      <w:pPr>
        <w:pStyle w:val="ARCATnote"/>
        <w:rPr>
          <w:vanish/>
        </w:rPr>
      </w:pPr>
      <w:r w:rsidRPr="00771CCC">
        <w:rPr>
          <w:vanish/>
        </w:rPr>
        <w:t xml:space="preserve">** NOTE TO SPECIFIER **  Delete </w:t>
      </w:r>
      <w:r w:rsidR="004741FD">
        <w:rPr>
          <w:vanish/>
        </w:rPr>
        <w:t>model</w:t>
      </w:r>
      <w:r w:rsidR="004741FD" w:rsidRPr="00771CCC">
        <w:rPr>
          <w:vanish/>
        </w:rPr>
        <w:t xml:space="preserve"> options</w:t>
      </w:r>
      <w:r w:rsidRPr="00771CCC">
        <w:rPr>
          <w:vanish/>
        </w:rPr>
        <w:t xml:space="preserve"> not required. Then delete finish options </w:t>
      </w:r>
      <w:r w:rsidR="00DC6992">
        <w:rPr>
          <w:vanish/>
        </w:rPr>
        <w:t xml:space="preserve">and window lites </w:t>
      </w:r>
      <w:r w:rsidRPr="00771CCC">
        <w:rPr>
          <w:vanish/>
        </w:rPr>
        <w:t>not required.</w:t>
      </w:r>
    </w:p>
    <w:p w14:paraId="1B65667C" w14:textId="56C52E37" w:rsidR="002957EA" w:rsidRDefault="002957EA" w:rsidP="000C2284">
      <w:pPr>
        <w:pStyle w:val="ARCATParagraph"/>
      </w:pPr>
      <w:r>
        <w:t>Skyline Flush Pan Door Sections</w:t>
      </w:r>
    </w:p>
    <w:p w14:paraId="1C196C2E" w14:textId="2452DBD2" w:rsidR="002957EA" w:rsidRPr="006E6BCC" w:rsidRDefault="002957EA" w:rsidP="002957EA">
      <w:pPr>
        <w:pStyle w:val="ARCATSubPara"/>
      </w:pPr>
      <w:r w:rsidRPr="006E6BCC">
        <w:t xml:space="preserve">Model </w:t>
      </w:r>
      <w:r>
        <w:t>4150</w:t>
      </w:r>
      <w:r w:rsidRPr="006E6BCC">
        <w:t xml:space="preserve"> by C.H.I. Overhead Doors.</w:t>
      </w:r>
    </w:p>
    <w:p w14:paraId="330CD51B" w14:textId="77777777" w:rsidR="00B302F2" w:rsidRPr="00B302F2" w:rsidRDefault="00B302F2" w:rsidP="00EA4738">
      <w:pPr>
        <w:pStyle w:val="ARCATSubSub1"/>
      </w:pPr>
      <w:r w:rsidRPr="00B302F2">
        <w:t>Appearance:  Woodgrain embossed.</w:t>
      </w:r>
    </w:p>
    <w:p w14:paraId="1657DEFB" w14:textId="77777777" w:rsidR="002957EA" w:rsidRPr="006E6BCC" w:rsidRDefault="002957EA" w:rsidP="00EA4738">
      <w:pPr>
        <w:pStyle w:val="ARCATSubSub1"/>
      </w:pPr>
      <w:r w:rsidRPr="006E6BCC">
        <w:t>Exterior:  2</w:t>
      </w:r>
      <w:r>
        <w:t>5</w:t>
      </w:r>
      <w:r w:rsidRPr="006E6BCC">
        <w:t>-gauge</w:t>
      </w:r>
      <w:r w:rsidRPr="009B3A24">
        <w:t>, 0.01</w:t>
      </w:r>
      <w:r>
        <w:t>9</w:t>
      </w:r>
      <w:r w:rsidRPr="009B3A24">
        <w:t xml:space="preserve"> inch (0.47 mm) </w:t>
      </w:r>
      <w:r w:rsidRPr="006E6BCC">
        <w:t>polyester painted galvanized steel.</w:t>
      </w:r>
    </w:p>
    <w:p w14:paraId="4411F47D" w14:textId="02D89DAA" w:rsidR="002957EA" w:rsidRPr="00832DDE" w:rsidRDefault="002957EA" w:rsidP="00EA4738">
      <w:pPr>
        <w:pStyle w:val="ARCATSubSub1"/>
      </w:pPr>
      <w:r w:rsidRPr="00832DDE">
        <w:t xml:space="preserve">Interior:  </w:t>
      </w:r>
      <w:r>
        <w:t>N/A</w:t>
      </w:r>
    </w:p>
    <w:p w14:paraId="7FDD26D0" w14:textId="46763E0B" w:rsidR="002957EA" w:rsidRPr="00832DDE" w:rsidRDefault="002957EA" w:rsidP="00EA4738">
      <w:pPr>
        <w:pStyle w:val="ARCATSubSub1"/>
      </w:pPr>
      <w:r w:rsidRPr="00832DDE">
        <w:t xml:space="preserve">Door Size (WxH):  </w:t>
      </w:r>
      <w:r w:rsidR="00B31893">
        <w:t xml:space="preserve">Standard up to </w:t>
      </w:r>
      <w:r w:rsidRPr="00832DDE">
        <w:t>20 ft 2 inches (</w:t>
      </w:r>
      <w:r w:rsidR="0059487B">
        <w:t xml:space="preserve">6.15 </w:t>
      </w:r>
      <w:r w:rsidRPr="00832DDE">
        <w:t>m) x 12 ft 0 inches (</w:t>
      </w:r>
      <w:r w:rsidR="00D24A25">
        <w:t xml:space="preserve">3.66 </w:t>
      </w:r>
      <w:r w:rsidRPr="00832DDE">
        <w:t xml:space="preserve">m). Consult </w:t>
      </w:r>
      <w:r w:rsidR="00B31893">
        <w:t>with C.H.I.</w:t>
      </w:r>
      <w:r w:rsidRPr="00832DDE">
        <w:t xml:space="preserve"> for taller doors. </w:t>
      </w:r>
    </w:p>
    <w:p w14:paraId="6226FDBC" w14:textId="77777777" w:rsidR="002957EA" w:rsidRDefault="002957EA" w:rsidP="00EA4738">
      <w:pPr>
        <w:pStyle w:val="ARCATSubSub1"/>
      </w:pPr>
      <w:r w:rsidRPr="009B3A24">
        <w:t>Finish:  White.</w:t>
      </w:r>
    </w:p>
    <w:p w14:paraId="0CE0FF06" w14:textId="77777777" w:rsidR="002957EA" w:rsidRDefault="002957EA" w:rsidP="00EA4738">
      <w:pPr>
        <w:pStyle w:val="ARCATSubSub1"/>
      </w:pPr>
      <w:r>
        <w:t>Finish:  Almond.</w:t>
      </w:r>
    </w:p>
    <w:p w14:paraId="2EA447F9" w14:textId="77777777" w:rsidR="002957EA" w:rsidRDefault="002957EA" w:rsidP="00EA4738">
      <w:pPr>
        <w:pStyle w:val="ARCATSubSub1"/>
      </w:pPr>
      <w:r>
        <w:t>Finish:  Sandstone.</w:t>
      </w:r>
    </w:p>
    <w:p w14:paraId="6F69D72C" w14:textId="77777777" w:rsidR="002957EA" w:rsidRDefault="002957EA" w:rsidP="00EA4738">
      <w:pPr>
        <w:pStyle w:val="ARCATSubSub1"/>
      </w:pPr>
      <w:r>
        <w:t>Finish:  Brown.</w:t>
      </w:r>
    </w:p>
    <w:p w14:paraId="4A70AA45" w14:textId="77777777" w:rsidR="002957EA" w:rsidRDefault="002957EA" w:rsidP="00EA4738">
      <w:pPr>
        <w:pStyle w:val="ARCATSubSub1"/>
      </w:pPr>
      <w:r w:rsidRPr="009B3A24">
        <w:t xml:space="preserve">Finish:  </w:t>
      </w:r>
      <w:r>
        <w:t>Bronze.</w:t>
      </w:r>
    </w:p>
    <w:p w14:paraId="5F40F97F" w14:textId="77777777" w:rsidR="002957EA" w:rsidRDefault="002957EA" w:rsidP="00EA4738">
      <w:pPr>
        <w:pStyle w:val="ARCATSubSub1"/>
      </w:pPr>
      <w:r>
        <w:t>Finish:  Gray.</w:t>
      </w:r>
    </w:p>
    <w:p w14:paraId="5AB07492" w14:textId="77777777" w:rsidR="002957EA" w:rsidRDefault="002957EA" w:rsidP="00EA4738">
      <w:pPr>
        <w:pStyle w:val="ARCATSubSub1"/>
      </w:pPr>
      <w:r>
        <w:t>Finish:  Desert Tan.</w:t>
      </w:r>
    </w:p>
    <w:p w14:paraId="3E74F369" w14:textId="77777777" w:rsidR="002957EA" w:rsidRPr="009B3A24" w:rsidRDefault="002957EA" w:rsidP="00EA4738">
      <w:pPr>
        <w:pStyle w:val="ARCATSubSub1"/>
      </w:pPr>
      <w:r>
        <w:t>Finish:  Black.</w:t>
      </w:r>
    </w:p>
    <w:p w14:paraId="27AACBFA" w14:textId="77777777" w:rsidR="002957EA" w:rsidRDefault="002957EA" w:rsidP="00EA4738">
      <w:pPr>
        <w:pStyle w:val="ARCATSubSub1"/>
      </w:pPr>
      <w:r>
        <w:t>Finish:  Modern Painted Woodtones.</w:t>
      </w:r>
    </w:p>
    <w:p w14:paraId="5E5FFE93" w14:textId="77777777" w:rsidR="002957EA" w:rsidRPr="009B3A24" w:rsidRDefault="002957EA" w:rsidP="00EA4738">
      <w:pPr>
        <w:pStyle w:val="ARCATSubSub1"/>
      </w:pPr>
      <w:r>
        <w:t>Finish:  Classic Painted Woodtones.</w:t>
      </w:r>
    </w:p>
    <w:p w14:paraId="23B6358E" w14:textId="77777777" w:rsidR="002957EA" w:rsidRDefault="002957EA" w:rsidP="00EA4738">
      <w:pPr>
        <w:pStyle w:val="ARCATSubSub1"/>
      </w:pPr>
      <w:r w:rsidRPr="009B3A24">
        <w:t xml:space="preserve">Finish:  Powder Coat RAL No. _____ </w:t>
      </w:r>
    </w:p>
    <w:p w14:paraId="1E9D23AC" w14:textId="547DBC28" w:rsidR="002957EA" w:rsidRPr="006E6BCC" w:rsidRDefault="002957EA" w:rsidP="000C2284">
      <w:pPr>
        <w:pStyle w:val="ARCATSubSub1"/>
      </w:pPr>
      <w:r w:rsidRPr="006E6BCC">
        <w:t xml:space="preserve">Window Lites:  </w:t>
      </w:r>
      <w:r>
        <w:t xml:space="preserve">Long Panel Non-Insulated. </w:t>
      </w:r>
      <w:r w:rsidR="00F852B8">
        <w:t>See Section 2.</w:t>
      </w:r>
      <w:r w:rsidR="00AF2EEF">
        <w:t>3</w:t>
      </w:r>
      <w:r w:rsidR="00B6096F" w:rsidRPr="00B6096F">
        <w:t>.A</w:t>
      </w:r>
      <w:r w:rsidR="00B6096F">
        <w:t xml:space="preserve"> </w:t>
      </w:r>
      <w:r w:rsidR="00B6096F" w:rsidRPr="00B6096F">
        <w:t>&amp;</w:t>
      </w:r>
      <w:r w:rsidR="00B6096F">
        <w:t xml:space="preserve"> </w:t>
      </w:r>
      <w:r w:rsidR="00AF2EEF">
        <w:t>B</w:t>
      </w:r>
      <w:r w:rsidR="00B6096F">
        <w:t>.</w:t>
      </w:r>
    </w:p>
    <w:p w14:paraId="79060D8D" w14:textId="2AC65B79" w:rsidR="001917E5" w:rsidRPr="005B46B8" w:rsidRDefault="00C4784F" w:rsidP="005B46B8">
      <w:pPr>
        <w:pStyle w:val="ARCATnote"/>
        <w:rPr>
          <w:vanish/>
        </w:rPr>
      </w:pPr>
      <w:r w:rsidRPr="00F8231E">
        <w:rPr>
          <w:vanish/>
        </w:rPr>
        <w:t>** NOTE TO SPECIFIER **  The additional product features apply to Models</w:t>
      </w:r>
      <w:r w:rsidR="00A35228">
        <w:rPr>
          <w:vanish/>
        </w:rPr>
        <w:t xml:space="preserve"> 2250, </w:t>
      </w:r>
      <w:r w:rsidR="00575A0F">
        <w:rPr>
          <w:vanish/>
        </w:rPr>
        <w:t xml:space="preserve">2240, 4250, 4240, 5250, 5950, 2550, 2150, </w:t>
      </w:r>
      <w:r w:rsidR="003B0EDF">
        <w:rPr>
          <w:vanish/>
        </w:rPr>
        <w:t>2140, 4150, and 4140.</w:t>
      </w:r>
    </w:p>
    <w:p w14:paraId="64AB8020" w14:textId="49047137" w:rsidR="00DB520C" w:rsidRPr="006E6BCC" w:rsidRDefault="00DB520C" w:rsidP="00DB520C">
      <w:pPr>
        <w:pStyle w:val="ARCATParagraph"/>
      </w:pPr>
      <w:r w:rsidRPr="006E6BCC">
        <w:t>Additional Product Features:</w:t>
      </w:r>
    </w:p>
    <w:p w14:paraId="225F4576" w14:textId="77777777" w:rsidR="00DB520C" w:rsidRPr="006E6BCC" w:rsidRDefault="00DB520C" w:rsidP="005B46B8">
      <w:pPr>
        <w:pStyle w:val="ARCATSubPara"/>
      </w:pPr>
      <w:r w:rsidRPr="006E6BCC">
        <w:t>Thickness:  2 inches (51 mm).</w:t>
      </w:r>
    </w:p>
    <w:p w14:paraId="3BF880AE" w14:textId="77777777" w:rsidR="00DB520C" w:rsidRPr="006E6BCC" w:rsidRDefault="00DB520C" w:rsidP="005B46B8">
      <w:pPr>
        <w:pStyle w:val="ARCATSubPara"/>
      </w:pPr>
      <w:r w:rsidRPr="006E6BCC">
        <w:t>Joints:  Tongue and Groove.</w:t>
      </w:r>
    </w:p>
    <w:p w14:paraId="476D719F" w14:textId="77777777" w:rsidR="00DB520C" w:rsidRPr="009B3A24" w:rsidRDefault="00DB520C" w:rsidP="005B46B8">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4CACB581" w14:textId="4A7836F4" w:rsidR="00DB520C" w:rsidRPr="006E6BCC" w:rsidRDefault="00DB520C" w:rsidP="005B46B8">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8BC006A" w14:textId="67321003" w:rsidR="00DB520C" w:rsidRDefault="00DB520C" w:rsidP="005B46B8">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7F68A138" w14:textId="77777777" w:rsidR="00DB520C" w:rsidRDefault="00DB520C" w:rsidP="005B46B8">
      <w:pPr>
        <w:pStyle w:val="ARCATSubPara"/>
      </w:pPr>
      <w:r>
        <w:t xml:space="preserve">Hinges:  14-gauge, 0.070 inch (1.77 mm) galvanized steel standard </w:t>
      </w:r>
    </w:p>
    <w:p w14:paraId="6BFDE2D1" w14:textId="77777777" w:rsidR="00DB520C" w:rsidRPr="00771CCC" w:rsidRDefault="00DB520C" w:rsidP="00DB520C">
      <w:pPr>
        <w:pStyle w:val="ARCATnote"/>
        <w:rPr>
          <w:vanish/>
        </w:rPr>
      </w:pPr>
      <w:r w:rsidRPr="00771CCC">
        <w:rPr>
          <w:vanish/>
        </w:rPr>
        <w:t>** NOTE TO SPECIFIER **  Delete locking options not required.</w:t>
      </w:r>
    </w:p>
    <w:p w14:paraId="05F36756" w14:textId="77777777" w:rsidR="00DB520C" w:rsidRPr="006E6BCC" w:rsidRDefault="00DB520C" w:rsidP="005B46B8">
      <w:pPr>
        <w:pStyle w:val="ARCATSubPara"/>
      </w:pPr>
      <w:r w:rsidRPr="006E6BCC">
        <w:t>Locking:  No lock.</w:t>
      </w:r>
    </w:p>
    <w:p w14:paraId="65D00803" w14:textId="77777777" w:rsidR="00DB520C" w:rsidRPr="006E6BCC" w:rsidRDefault="00DB520C" w:rsidP="005B46B8">
      <w:pPr>
        <w:pStyle w:val="ARCATSubPara"/>
      </w:pPr>
      <w:r w:rsidRPr="006E6BCC">
        <w:t xml:space="preserve">Locking:  </w:t>
      </w:r>
      <w:r>
        <w:t xml:space="preserve">One </w:t>
      </w:r>
      <w:r w:rsidRPr="006E6BCC">
        <w:t>Inside slide lock.</w:t>
      </w:r>
    </w:p>
    <w:p w14:paraId="78D036A6" w14:textId="77777777" w:rsidR="00DB520C" w:rsidRPr="006E6BCC" w:rsidRDefault="00DB520C" w:rsidP="005B46B8">
      <w:pPr>
        <w:pStyle w:val="ARCATSubPara"/>
      </w:pPr>
      <w:r w:rsidRPr="006E6BCC">
        <w:t>Locking:  Two Inside slide locks.</w:t>
      </w:r>
    </w:p>
    <w:p w14:paraId="66CD7D28" w14:textId="77777777" w:rsidR="00DB520C" w:rsidRPr="006E6BCC" w:rsidRDefault="00DB520C" w:rsidP="005B46B8">
      <w:pPr>
        <w:pStyle w:val="ARCATSubPara"/>
      </w:pPr>
      <w:r w:rsidRPr="006E6BCC">
        <w:t>Locking:  Outside center lock.</w:t>
      </w:r>
    </w:p>
    <w:p w14:paraId="7447554C" w14:textId="77777777" w:rsidR="00DB520C" w:rsidRPr="006E6BCC" w:rsidRDefault="00DB520C" w:rsidP="005B46B8">
      <w:pPr>
        <w:pStyle w:val="ARCATSubPara"/>
      </w:pPr>
      <w:r w:rsidRPr="006E6BCC">
        <w:t>Locking:  Double lock bar.</w:t>
      </w:r>
    </w:p>
    <w:p w14:paraId="6FA048C8" w14:textId="77777777" w:rsidR="00DB520C" w:rsidRPr="00771CCC" w:rsidRDefault="00DB520C" w:rsidP="00DB520C">
      <w:pPr>
        <w:pStyle w:val="ARCATnote"/>
        <w:rPr>
          <w:vanish/>
        </w:rPr>
      </w:pPr>
      <w:r w:rsidRPr="00771CCC">
        <w:rPr>
          <w:vanish/>
        </w:rPr>
        <w:t>** NOTE TO SPECIFIER **  Delete weather seal option not required.</w:t>
      </w:r>
    </w:p>
    <w:p w14:paraId="73150A61" w14:textId="77777777" w:rsidR="00DB520C" w:rsidRPr="00DE6D7C" w:rsidRDefault="00DB520C" w:rsidP="005B46B8">
      <w:pPr>
        <w:pStyle w:val="ARCATSubPara"/>
      </w:pPr>
      <w:r w:rsidRPr="00DE6D7C">
        <w:t>Weather Seal:  U-shaped bottom astragal with aluminum retainer (standard).</w:t>
      </w:r>
    </w:p>
    <w:p w14:paraId="093C1078" w14:textId="77777777" w:rsidR="00DB520C" w:rsidRDefault="00DB520C" w:rsidP="005B46B8">
      <w:pPr>
        <w:pStyle w:val="ARCATSubPara"/>
      </w:pPr>
      <w:r>
        <w:t>Weather Seal:  Top Seal</w:t>
      </w:r>
    </w:p>
    <w:p w14:paraId="750FF73D" w14:textId="35FD4243" w:rsidR="00B65E9F" w:rsidRDefault="00DB520C" w:rsidP="00AF2EEF">
      <w:pPr>
        <w:pStyle w:val="ARCATSubPara"/>
      </w:pPr>
      <w:r>
        <w:t>Weather Seal:  Header and Jambs. Flexible one-piece vinyl extrusion</w:t>
      </w:r>
      <w:bookmarkEnd w:id="1"/>
      <w:r>
        <w:t>.</w:t>
      </w:r>
      <w:bookmarkEnd w:id="2"/>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29F37022" w14:textId="302C329F" w:rsidR="00584113" w:rsidRDefault="00584113" w:rsidP="00584113">
      <w:pPr>
        <w:pStyle w:val="ARCATParagraph"/>
      </w:pPr>
      <w:r>
        <w:t>Long Panel Non-Insulated Window Lites</w:t>
      </w:r>
    </w:p>
    <w:p w14:paraId="2D1176D9" w14:textId="1D12BAA6" w:rsidR="00724723" w:rsidRPr="003B7B7B" w:rsidRDefault="00160E2E" w:rsidP="00724723">
      <w:pPr>
        <w:pStyle w:val="ARCATSubPara"/>
      </w:pPr>
      <w:bookmarkStart w:id="3" w:name="_Hlk184382931"/>
      <w:r>
        <w:t>41</w:t>
      </w:r>
      <w:r w:rsidR="00724723">
        <w:t xml:space="preserve"> inch (</w:t>
      </w:r>
      <w:r>
        <w:t>1041</w:t>
      </w:r>
      <w:r w:rsidR="00724723">
        <w:t xml:space="preserve"> mm) x 1</w:t>
      </w:r>
      <w:r>
        <w:t>3</w:t>
      </w:r>
      <w:r w:rsidR="00724723">
        <w:t xml:space="preserve"> inch (330 mm) window.</w:t>
      </w:r>
    </w:p>
    <w:p w14:paraId="056AFE93" w14:textId="77777777" w:rsidR="00160E2E" w:rsidRDefault="00160E2E" w:rsidP="00160E2E">
      <w:pPr>
        <w:pStyle w:val="ARCATSubPara"/>
      </w:pPr>
      <w:r>
        <w:t>Glazing</w:t>
      </w:r>
      <w:r w:rsidRPr="006E6BCC">
        <w:t xml:space="preserve">:  1/8 inch (3 mm) </w:t>
      </w:r>
      <w:r>
        <w:t xml:space="preserve">plain </w:t>
      </w:r>
      <w:r w:rsidRPr="006E6BCC">
        <w:t>DSB.</w:t>
      </w:r>
    </w:p>
    <w:p w14:paraId="79D6CD70" w14:textId="77CCF357" w:rsidR="00160E2E" w:rsidRPr="006E6BCC" w:rsidRDefault="00160E2E" w:rsidP="00160E2E">
      <w:pPr>
        <w:pStyle w:val="ARCATSubPara"/>
      </w:pPr>
      <w:r>
        <w:t>Glazing</w:t>
      </w:r>
      <w:r w:rsidRPr="006E6BCC">
        <w:t xml:space="preserve">:  1/8 inch (3 mm) </w:t>
      </w:r>
      <w:r>
        <w:t>plain tempered.</w:t>
      </w:r>
    </w:p>
    <w:p w14:paraId="74B50D77" w14:textId="77777777" w:rsidR="00160E2E" w:rsidRPr="006E6BCC" w:rsidRDefault="00160E2E" w:rsidP="00160E2E">
      <w:pPr>
        <w:pStyle w:val="ARCATSubPara"/>
      </w:pPr>
      <w:r w:rsidRPr="006E6BCC">
        <w:tab/>
      </w:r>
      <w:r>
        <w:t>Glazing</w:t>
      </w:r>
      <w:r w:rsidRPr="006E6BCC">
        <w:t xml:space="preserve">:  1/8 inch (3 mm) </w:t>
      </w:r>
      <w:r>
        <w:t xml:space="preserve">obscure. </w:t>
      </w:r>
    </w:p>
    <w:p w14:paraId="60D273AF" w14:textId="77777777" w:rsidR="00160E2E" w:rsidRPr="006E6BCC" w:rsidRDefault="00160E2E" w:rsidP="00160E2E">
      <w:pPr>
        <w:pStyle w:val="ARCATSubPara"/>
      </w:pPr>
      <w:r w:rsidRPr="006E6BCC">
        <w:tab/>
      </w:r>
      <w:r>
        <w:t>Glazing</w:t>
      </w:r>
      <w:r w:rsidRPr="006E6BCC">
        <w:t xml:space="preserve">:  1/8 inch (3 mm) </w:t>
      </w:r>
      <w:r>
        <w:t>tinted</w:t>
      </w:r>
      <w:r w:rsidRPr="006E6BCC">
        <w:t>.</w:t>
      </w:r>
    </w:p>
    <w:p w14:paraId="04ACD852" w14:textId="77777777" w:rsidR="00160E2E" w:rsidRDefault="00160E2E" w:rsidP="00160E2E">
      <w:pPr>
        <w:pStyle w:val="ARCATSubPara"/>
      </w:pPr>
      <w:r w:rsidRPr="006E6BCC">
        <w:tab/>
      </w:r>
      <w:r>
        <w:t>Glazing</w:t>
      </w:r>
      <w:r w:rsidRPr="006E6BCC">
        <w:t xml:space="preserve">:  1/8 inch (3 mm) </w:t>
      </w:r>
      <w:r>
        <w:t>glue chip.</w:t>
      </w:r>
    </w:p>
    <w:p w14:paraId="75F369CC" w14:textId="77777777" w:rsidR="00160E2E" w:rsidRPr="006E6BCC" w:rsidRDefault="00160E2E" w:rsidP="00160E2E">
      <w:pPr>
        <w:pStyle w:val="ARCATSubPara"/>
      </w:pPr>
      <w:r>
        <w:t>Glazing</w:t>
      </w:r>
      <w:r w:rsidRPr="006E6BCC">
        <w:t>:  1/8 inch (3 mm) polycarbonate.</w:t>
      </w:r>
    </w:p>
    <w:p w14:paraId="162EB72A" w14:textId="77777777" w:rsidR="00160E2E" w:rsidRPr="006E6BCC" w:rsidRDefault="00160E2E" w:rsidP="00160E2E">
      <w:pPr>
        <w:pStyle w:val="ARCATSubPara"/>
      </w:pPr>
      <w:r w:rsidRPr="006E6BCC">
        <w:tab/>
      </w:r>
      <w:r>
        <w:t>Glazing</w:t>
      </w:r>
      <w:r w:rsidRPr="006E6BCC">
        <w:t xml:space="preserve">:  1/8 inch (3 mm) </w:t>
      </w:r>
      <w:r>
        <w:t>frosted.</w:t>
      </w:r>
    </w:p>
    <w:p w14:paraId="19358A12" w14:textId="77777777" w:rsidR="00160E2E" w:rsidRDefault="00160E2E" w:rsidP="00160E2E">
      <w:pPr>
        <w:pStyle w:val="ARCATSubPara"/>
      </w:pPr>
      <w:r w:rsidRPr="006E6BCC">
        <w:tab/>
      </w:r>
      <w:r>
        <w:t>Window Insert: No Insert.</w:t>
      </w:r>
    </w:p>
    <w:p w14:paraId="35FE96C7" w14:textId="77777777" w:rsidR="00160E2E" w:rsidRPr="003B7B7B" w:rsidRDefault="00160E2E" w:rsidP="00160E2E">
      <w:pPr>
        <w:pStyle w:val="ARCATSubPara"/>
      </w:pPr>
      <w:r w:rsidRPr="003B7B7B">
        <w:t>Window Insert: Stockton</w:t>
      </w:r>
      <w:r>
        <w:t>.</w:t>
      </w:r>
    </w:p>
    <w:p w14:paraId="02EB19A7" w14:textId="77777777" w:rsidR="00160E2E" w:rsidRDefault="00160E2E" w:rsidP="00160E2E">
      <w:pPr>
        <w:pStyle w:val="ARCATSubPara"/>
      </w:pPr>
      <w:r>
        <w:t>Window Insert: Cascade.</w:t>
      </w:r>
    </w:p>
    <w:p w14:paraId="1043C87A" w14:textId="77777777" w:rsidR="00160E2E" w:rsidRDefault="00160E2E" w:rsidP="00160E2E">
      <w:pPr>
        <w:pStyle w:val="ARCATSubPara"/>
      </w:pPr>
      <w:r>
        <w:t>Window Insert: Prairie.</w:t>
      </w:r>
    </w:p>
    <w:p w14:paraId="136EBBA1" w14:textId="77777777" w:rsidR="00160E2E" w:rsidRDefault="00160E2E" w:rsidP="00160E2E">
      <w:pPr>
        <w:pStyle w:val="ARCATSubPara"/>
      </w:pPr>
      <w:r>
        <w:t>Window Insert: Waterton.</w:t>
      </w:r>
    </w:p>
    <w:p w14:paraId="1A20C8A9" w14:textId="77777777" w:rsidR="00160E2E" w:rsidRDefault="00160E2E" w:rsidP="00160E2E">
      <w:pPr>
        <w:pStyle w:val="ARCATSubPara"/>
      </w:pPr>
      <w:r>
        <w:t>Window Insert: Sherwood.</w:t>
      </w:r>
    </w:p>
    <w:p w14:paraId="0FAE6B80" w14:textId="1644725C" w:rsidR="00160E2E" w:rsidRDefault="00160E2E" w:rsidP="00160E2E">
      <w:pPr>
        <w:pStyle w:val="ARCATSubPara"/>
      </w:pPr>
      <w:r>
        <w:t>Window Insert: Sunburst. Must have 2, 3, or 4 windows.</w:t>
      </w:r>
    </w:p>
    <w:p w14:paraId="4C046A02" w14:textId="2EFF614C" w:rsidR="00160E2E" w:rsidRDefault="00160E2E" w:rsidP="00160E2E">
      <w:pPr>
        <w:pStyle w:val="ARCATSubPara"/>
      </w:pPr>
      <w:r>
        <w:t>Window Insert: Arched Stockton. Must have 2, 3, 4 or 5 windows.</w:t>
      </w:r>
    </w:p>
    <w:p w14:paraId="6063A5F1" w14:textId="4D525073" w:rsidR="00160E2E" w:rsidRDefault="00160E2E" w:rsidP="00160E2E">
      <w:pPr>
        <w:pStyle w:val="ARCATSubPara"/>
      </w:pPr>
      <w:r>
        <w:t>Window Insert: Madison.</w:t>
      </w:r>
    </w:p>
    <w:p w14:paraId="01EFEAE6" w14:textId="31080152" w:rsidR="00160E2E" w:rsidRDefault="00160E2E" w:rsidP="00160E2E">
      <w:pPr>
        <w:pStyle w:val="ARCATSubPara"/>
      </w:pPr>
      <w:r>
        <w:t>Window Insert: Arched Madison. Must have 2, 3, 4 or 5 windows.</w:t>
      </w:r>
    </w:p>
    <w:p w14:paraId="315ED1E9" w14:textId="77777777" w:rsidR="00160E2E" w:rsidRDefault="00160E2E" w:rsidP="00160E2E">
      <w:pPr>
        <w:pStyle w:val="ARCATSubPara"/>
      </w:pPr>
      <w:r>
        <w:t>Panel Option: 3 inches (76 mm) Exhaust Port</w:t>
      </w:r>
    </w:p>
    <w:p w14:paraId="1DA7AB44" w14:textId="77777777" w:rsidR="00160E2E" w:rsidRDefault="00160E2E" w:rsidP="00160E2E">
      <w:pPr>
        <w:pStyle w:val="ARCATSubPara"/>
      </w:pPr>
      <w:r>
        <w:t>Panel Option</w:t>
      </w:r>
      <w:r w:rsidRPr="006A218C">
        <w:t xml:space="preserve">: </w:t>
      </w:r>
      <w:r>
        <w:t>4 inches (102 mm) Exhaust Port</w:t>
      </w:r>
    </w:p>
    <w:p w14:paraId="6F43F8C9" w14:textId="2FD34925" w:rsidR="00934948" w:rsidRPr="00AF2EEF" w:rsidRDefault="00160E2E" w:rsidP="00AF2EEF">
      <w:pPr>
        <w:pStyle w:val="ARCATSubPara"/>
      </w:pPr>
      <w:r>
        <w:t>Panel Option: Flood Vent</w:t>
      </w:r>
      <w:bookmarkEnd w:id="3"/>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4"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284"/>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AF2EEF"/>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40BF"/>
    <w:rsid w:val="00F2604B"/>
    <w:rsid w:val="00F2787A"/>
    <w:rsid w:val="00F33EB6"/>
    <w:rsid w:val="00F408E6"/>
    <w:rsid w:val="00F4385D"/>
    <w:rsid w:val="00F438D2"/>
    <w:rsid w:val="00F44A7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6AD5EB89-8A71-46D3-A359-2A9116868655}">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2607</Words>
  <Characters>14549</Characters>
  <Application>Microsoft Office Word</Application>
  <DocSecurity>0</DocSecurity>
  <Lines>323</Lines>
  <Paragraphs>263</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5</cp:revision>
  <dcterms:created xsi:type="dcterms:W3CDTF">2025-02-26T19:37:00Z</dcterms:created>
  <dcterms:modified xsi:type="dcterms:W3CDTF">2025-02-26T22:28:00Z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